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E61A" w14:textId="77777777" w:rsidR="00667831" w:rsidRPr="00667831" w:rsidRDefault="00667831" w:rsidP="00667831">
      <w:pPr>
        <w:widowControl/>
        <w:snapToGrid w:val="0"/>
        <w:jc w:val="center"/>
        <w:rPr>
          <w:rFonts w:ascii="標楷體" w:eastAsia="標楷體" w:hAnsi="標楷體" w:cs="Angsana New"/>
          <w:spacing w:val="16"/>
          <w:kern w:val="0"/>
          <w:position w:val="6"/>
          <w:sz w:val="32"/>
          <w:szCs w:val="24"/>
        </w:rPr>
      </w:pPr>
      <w:r w:rsidRPr="00667831">
        <w:rPr>
          <w:rFonts w:ascii="標楷體" w:eastAsia="標楷體" w:hAnsi="標楷體" w:cs="Angsana New" w:hint="eastAsia"/>
          <w:spacing w:val="16"/>
          <w:kern w:val="0"/>
          <w:position w:val="6"/>
          <w:sz w:val="32"/>
          <w:szCs w:val="24"/>
        </w:rPr>
        <w:t>中國醫藥大學附設醫院人體試驗委員會</w:t>
      </w:r>
    </w:p>
    <w:p w14:paraId="4B7C6F60" w14:textId="77777777" w:rsidR="00667831" w:rsidRPr="00667831" w:rsidRDefault="00667831" w:rsidP="00667831">
      <w:pPr>
        <w:tabs>
          <w:tab w:val="center" w:pos="4153"/>
          <w:tab w:val="right" w:pos="8306"/>
        </w:tabs>
        <w:snapToGrid w:val="0"/>
        <w:jc w:val="center"/>
        <w:outlineLvl w:val="1"/>
        <w:rPr>
          <w:rFonts w:ascii="標楷體" w:eastAsia="標楷體" w:hAnsi="標楷體"/>
          <w:sz w:val="32"/>
          <w:szCs w:val="32"/>
        </w:rPr>
      </w:pPr>
      <w:bookmarkStart w:id="0" w:name="_Toc351564383"/>
      <w:r w:rsidRPr="00667831">
        <w:rPr>
          <w:rFonts w:ascii="標楷體" w:eastAsia="標楷體" w:hAnsi="標楷體" w:hint="eastAsia"/>
          <w:sz w:val="32"/>
          <w:szCs w:val="32"/>
        </w:rPr>
        <w:t>數據資料及安全監測計畫檢核表</w:t>
      </w:r>
      <w:bookmarkEnd w:id="0"/>
    </w:p>
    <w:p w14:paraId="7FC9A07F" w14:textId="77777777" w:rsidR="00667831" w:rsidRPr="00667831" w:rsidRDefault="00667831" w:rsidP="00667831">
      <w:pPr>
        <w:widowControl/>
        <w:adjustRightInd w:val="0"/>
        <w:snapToGrid w:val="0"/>
        <w:ind w:left="360" w:hangingChars="150" w:hanging="360"/>
        <w:jc w:val="both"/>
        <w:rPr>
          <w:rFonts w:ascii="Times New Roman" w:eastAsia="標楷體" w:hAnsi="Times New Roman"/>
          <w:color w:val="000000"/>
          <w:kern w:val="0"/>
          <w:szCs w:val="24"/>
        </w:rPr>
      </w:pPr>
    </w:p>
    <w:p w14:paraId="751F142E" w14:textId="77777777" w:rsidR="00667831" w:rsidRPr="00667831" w:rsidRDefault="00667831" w:rsidP="00667831">
      <w:pPr>
        <w:snapToGrid w:val="0"/>
        <w:ind w:right="-281"/>
        <w:rPr>
          <w:rFonts w:ascii="Times New Roman" w:eastAsia="標楷體" w:hAnsi="Times New Roman"/>
          <w:color w:val="000000"/>
          <w:szCs w:val="28"/>
        </w:rPr>
      </w:pPr>
      <w:r w:rsidRPr="00667831">
        <w:rPr>
          <w:rFonts w:ascii="Times New Roman" w:eastAsia="標楷體" w:hAnsi="標楷體"/>
          <w:szCs w:val="24"/>
        </w:rPr>
        <w:t>試驗主持人：</w:t>
      </w:r>
      <w:r w:rsidRPr="00667831">
        <w:rPr>
          <w:rFonts w:ascii="Times New Roman" w:eastAsia="標楷體" w:hAnsi="Times New Roman"/>
          <w:color w:val="000000"/>
          <w:szCs w:val="28"/>
        </w:rPr>
        <w:t xml:space="preserve"> </w:t>
      </w:r>
    </w:p>
    <w:p w14:paraId="44562637" w14:textId="77777777"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試驗主題</w:t>
      </w:r>
      <w:r w:rsidRPr="00667831">
        <w:rPr>
          <w:rFonts w:ascii="Times New Roman" w:eastAsia="標楷體" w:hAnsi="Times New Roman" w:cs="Angsana New"/>
          <w:kern w:val="0"/>
          <w:szCs w:val="30"/>
        </w:rPr>
        <w:t>：</w:t>
      </w:r>
    </w:p>
    <w:p w14:paraId="3804EF69" w14:textId="77777777" w:rsidR="00667831" w:rsidRPr="00667831" w:rsidRDefault="00667831" w:rsidP="00667831">
      <w:pPr>
        <w:widowControl/>
        <w:adjustRightInd w:val="0"/>
        <w:snapToGrid w:val="0"/>
        <w:ind w:left="1174" w:hangingChars="489" w:hanging="1174"/>
        <w:jc w:val="both"/>
        <w:rPr>
          <w:rFonts w:ascii="Times New Roman" w:eastAsia="標楷體" w:hAnsi="Times New Roman" w:cs="Angsana New"/>
          <w:kern w:val="0"/>
          <w:szCs w:val="30"/>
        </w:rPr>
      </w:pPr>
      <w:r w:rsidRPr="00667831">
        <w:rPr>
          <w:rFonts w:ascii="Times New Roman" w:eastAsia="標楷體" w:hAnsi="Times New Roman" w:cs="Angsana New" w:hint="eastAsia"/>
          <w:kern w:val="0"/>
          <w:szCs w:val="30"/>
        </w:rPr>
        <w:t>DSMP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版本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/</w:t>
      </w:r>
      <w:r w:rsidRPr="00667831">
        <w:rPr>
          <w:rFonts w:ascii="Times New Roman" w:eastAsia="標楷體" w:hAnsi="Times New Roman" w:cs="Angsana New" w:hint="eastAsia"/>
          <w:kern w:val="0"/>
          <w:szCs w:val="30"/>
        </w:rPr>
        <w:t>日期：（請自行填寫，無則免填）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7612"/>
      </w:tblGrid>
      <w:tr w:rsidR="00667831" w:rsidRPr="00667831" w14:paraId="243BFAC3" w14:textId="77777777" w:rsidTr="00EC6329">
        <w:trPr>
          <w:tblHeader/>
        </w:trPr>
        <w:tc>
          <w:tcPr>
            <w:tcW w:w="5000" w:type="pct"/>
            <w:gridSpan w:val="2"/>
            <w:shd w:val="clear" w:color="auto" w:fill="C0C0C0"/>
          </w:tcPr>
          <w:p w14:paraId="30616A69" w14:textId="77777777"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>試驗主持人填寫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(Investigator fill out)</w:t>
            </w:r>
          </w:p>
        </w:tc>
      </w:tr>
      <w:tr w:rsidR="00667831" w:rsidRPr="00667831" w14:paraId="1E7AAF21" w14:textId="77777777" w:rsidTr="00EC6329">
        <w:tc>
          <w:tcPr>
            <w:tcW w:w="5000" w:type="pct"/>
            <w:gridSpan w:val="2"/>
            <w:shd w:val="clear" w:color="auto" w:fill="auto"/>
          </w:tcPr>
          <w:p w14:paraId="2C0FE2A8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一、請勾選送審計畫的類別（請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主持人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自行勾選）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：</w:t>
            </w:r>
          </w:p>
          <w:p w14:paraId="78771C5F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類情形為計畫主持人必須提出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數據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安全監測計畫。</w:t>
            </w:r>
          </w:p>
          <w:p w14:paraId="0C886472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醫療法第八條規範之「新藥、新醫療器材、新醫療技術」之人體試驗。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標楷體"/>
                <w:kern w:val="0"/>
                <w:szCs w:val="24"/>
              </w:rPr>
              <w:t>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我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國未上市新成分，新複方新藥、新醫療器材之查驗登記與學術研究案，需提報衛生福利部審查之新醫療技術案；不含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BA/BE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  <w:p w14:paraId="67822DAC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IRB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認定風險較高之案件。如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(1)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及高風險案件；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(2)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新單位含量，新劑量，新劑型，使用途徑等之新藥；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(3)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仿單外適應症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off-label use</w:t>
            </w:r>
          </w:p>
          <w:p w14:paraId="081F0B89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研究對象為特殊易受傷害群體受試者，如兒童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未成年人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未滿二十歲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受刑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人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原住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民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孕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婦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精神障礙者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學生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部屬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從屬關係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、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重症末期病</w:t>
            </w:r>
            <w:r w:rsidRPr="00667831">
              <w:rPr>
                <w:rFonts w:ascii="標楷體" w:eastAsia="標楷體" w:hAnsi="標楷體"/>
                <w:kern w:val="0"/>
                <w:szCs w:val="24"/>
              </w:rPr>
              <w:t>患</w:t>
            </w:r>
          </w:p>
          <w:p w14:paraId="2A0A3766" w14:textId="77777777"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4.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計畫主持人自行評估「風險利益」後，主動提出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DSMP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之案件</w:t>
            </w:r>
          </w:p>
          <w:p w14:paraId="64FC1979" w14:textId="77777777" w:rsidR="00667831" w:rsidRPr="00667831" w:rsidRDefault="00667831" w:rsidP="00667831">
            <w:pPr>
              <w:widowControl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5.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其它特殊情形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請說明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366A137F" w14:textId="77777777"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非上述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5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項情形，不須設立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DSMP</w:t>
            </w:r>
            <w:r w:rsidRPr="00667831"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以下項目皆不需填寫</w:t>
            </w:r>
            <w:r w:rsidRPr="00667831">
              <w:rPr>
                <w:rFonts w:ascii="標楷體" w:eastAsia="標楷體" w:hAnsi="標楷體" w:hint="eastAsia"/>
                <w:b/>
                <w:bCs/>
                <w:kern w:val="0"/>
                <w:szCs w:val="24"/>
              </w:rPr>
              <w:t>）。</w:t>
            </w:r>
          </w:p>
        </w:tc>
      </w:tr>
      <w:tr w:rsidR="00667831" w:rsidRPr="00667831" w14:paraId="1CE7C572" w14:textId="77777777" w:rsidTr="00EC6329">
        <w:tc>
          <w:tcPr>
            <w:tcW w:w="5000" w:type="pct"/>
            <w:gridSpan w:val="2"/>
            <w:shd w:val="clear" w:color="auto" w:fill="auto"/>
          </w:tcPr>
          <w:p w14:paraId="639D3D1C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二、提出計畫之風險等級（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Risk of the Study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）（請自行勾選及簡要說明）</w:t>
            </w:r>
            <w:proofErr w:type="gramStart"/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︰</w:t>
            </w:r>
            <w:proofErr w:type="gramEnd"/>
          </w:p>
          <w:p w14:paraId="223E36E3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1.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>不超過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(Not more than minimal risks)</w:t>
            </w:r>
          </w:p>
          <w:p w14:paraId="47CC6287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36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2.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微幅超過最小風險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(Minor increase over minimal risk)</w:t>
            </w:r>
          </w:p>
          <w:p w14:paraId="06ECBA80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Chars="150" w:left="900" w:hangingChars="225" w:hanging="54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</w:t>
            </w:r>
            <w:r w:rsidR="00A15D84">
              <w:rPr>
                <w:rFonts w:ascii="Times New Roman" w:eastAsia="標楷體" w:hAnsi="Times New Roman"/>
                <w:kern w:val="0"/>
                <w:szCs w:val="24"/>
              </w:rPr>
              <w:t xml:space="preserve"> 3.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顯著超過最小風險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(More than a minor increase over minimal risk)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含高風險</w:t>
            </w:r>
          </w:p>
          <w:p w14:paraId="42BB71BA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請計畫主持人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試驗委託廠商簡要說明風險源由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︰</w:t>
            </w:r>
            <w:proofErr w:type="gramEnd"/>
          </w:p>
          <w:p w14:paraId="2C06D360" w14:textId="77777777" w:rsidR="00667831" w:rsidRPr="00667831" w:rsidRDefault="00667831" w:rsidP="00667831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14:paraId="36CC3251" w14:textId="77777777" w:rsidTr="00EC6329">
        <w:tc>
          <w:tcPr>
            <w:tcW w:w="5000" w:type="pct"/>
            <w:gridSpan w:val="2"/>
            <w:shd w:val="clear" w:color="auto" w:fill="auto"/>
          </w:tcPr>
          <w:p w14:paraId="028E6967" w14:textId="77777777" w:rsidR="00667831" w:rsidRPr="00667831" w:rsidRDefault="00667831" w:rsidP="00667831">
            <w:pPr>
              <w:widowControl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三、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計畫中預定採取之監測方式（可複選）</w:t>
            </w:r>
          </w:p>
          <w:p w14:paraId="2C6E56BB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□依風險程度定期繳交期中報告摘要試驗進度，</w:t>
            </w:r>
          </w:p>
          <w:p w14:paraId="20021443" w14:textId="77777777" w:rsidR="00667831" w:rsidRPr="00667831" w:rsidRDefault="00667831" w:rsidP="00667831">
            <w:pPr>
              <w:widowControl/>
              <w:ind w:leftChars="295" w:left="718" w:hangingChars="4" w:hanging="10"/>
              <w:rPr>
                <w:rFonts w:eastAsia="標楷體" w:hAnsi="標楷體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每收案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人或受試者進行研究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  <w:u w:val="single"/>
              </w:rPr>
              <w:t xml:space="preserve">      </w:t>
            </w:r>
            <w:proofErr w:type="gramStart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個</w:t>
            </w:r>
            <w:proofErr w:type="gramEnd"/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月</w:t>
            </w:r>
          </w:p>
          <w:p w14:paraId="0AD00E08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□即時繳交嚴重不良反應報告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/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國外安全性通報，並注意本院受試者狀況</w:t>
            </w:r>
          </w:p>
          <w:p w14:paraId="6AB70B84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□提出額外之受試者保護措施，如：易受傷害族群（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extra-protection procedure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0B41B327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□增加監測頻率，如：進行實地訪查或定期內部監測（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monitoring frequency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72829DBB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□增加與其他試驗站點的連絡頻次（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multiple center communication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17EA027A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□成立數據資料及安全監測委員會（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data and safety monitoring board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076DB965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□高風險試驗訂立試驗執行停損點及條件（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early termination/suspension points and rules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）</w:t>
            </w:r>
          </w:p>
          <w:p w14:paraId="176E1E94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標楷體"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□其他，請說明：</w:t>
            </w:r>
          </w:p>
          <w:p w14:paraId="7697C0CB" w14:textId="77777777" w:rsidR="00667831" w:rsidRPr="00667831" w:rsidRDefault="00667831" w:rsidP="00667831">
            <w:pPr>
              <w:widowControl/>
              <w:ind w:leftChars="150" w:left="720" w:hangingChars="150" w:hanging="36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14:paraId="3F439E60" w14:textId="77777777" w:rsidTr="00EC6329">
        <w:tc>
          <w:tcPr>
            <w:tcW w:w="5000" w:type="pct"/>
            <w:gridSpan w:val="2"/>
            <w:shd w:val="clear" w:color="auto" w:fill="auto"/>
          </w:tcPr>
          <w:p w14:paraId="52B32FF5" w14:textId="77777777"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四、依據時間順序（試驗開始前、中、後），請計畫主持人說明計畫中，預定採取保護受試者的措施與動作內容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(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請參閱範例並依照分項簡要描述</w:t>
            </w:r>
            <w:r w:rsidRPr="00667831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>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。</w:t>
            </w:r>
          </w:p>
        </w:tc>
      </w:tr>
      <w:tr w:rsidR="00667831" w:rsidRPr="00667831" w14:paraId="409B902E" w14:textId="77777777" w:rsidTr="0053195C">
        <w:trPr>
          <w:trHeight w:val="618"/>
        </w:trPr>
        <w:tc>
          <w:tcPr>
            <w:tcW w:w="1047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201F9095" w14:textId="77777777" w:rsidR="00667831" w:rsidRPr="00667831" w:rsidRDefault="00667831" w:rsidP="00667831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lastRenderedPageBreak/>
              <w:t>採取動作</w:t>
            </w:r>
          </w:p>
          <w:p w14:paraId="75FA7772" w14:textId="77777777"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試驗進度</w:t>
            </w:r>
          </w:p>
        </w:tc>
        <w:tc>
          <w:tcPr>
            <w:tcW w:w="395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55005" w14:textId="77777777" w:rsidR="00667831" w:rsidRPr="00667831" w:rsidRDefault="00667831" w:rsidP="00667831">
            <w:pPr>
              <w:widowControl/>
              <w:ind w:left="180" w:hangingChars="75" w:hanging="180"/>
              <w:jc w:val="center"/>
              <w:rPr>
                <w:rFonts w:ascii="Times New Roman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主持人預定採取保護受試者之措施</w:t>
            </w:r>
          </w:p>
        </w:tc>
      </w:tr>
      <w:tr w:rsidR="00667831" w:rsidRPr="00667831" w14:paraId="0197E54A" w14:textId="77777777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2AF70FAD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試驗前</w:t>
            </w:r>
          </w:p>
          <w:p w14:paraId="632126F4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篩選與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納入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期間</w:t>
            </w:r>
          </w:p>
          <w:p w14:paraId="09E046F2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proofErr w:type="gramEnd"/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Screening &amp;</w:t>
            </w:r>
          </w:p>
          <w:p w14:paraId="7C0E5F64" w14:textId="77777777"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Recruitment period</w:t>
            </w:r>
            <w:proofErr w:type="gramStart"/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  <w:proofErr w:type="gramEnd"/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4E6E8958" w14:textId="77777777" w:rsidR="00667831" w:rsidRPr="00667831" w:rsidRDefault="00667831" w:rsidP="00667831">
            <w:pPr>
              <w:widowControl/>
              <w:rPr>
                <w:rFonts w:ascii="Times New Roman" w:eastAsia="標楷體" w:hAnsi="標楷體"/>
                <w:kern w:val="0"/>
                <w:szCs w:val="24"/>
              </w:rPr>
            </w:pPr>
          </w:p>
        </w:tc>
      </w:tr>
      <w:tr w:rsidR="00667831" w:rsidRPr="00667831" w14:paraId="710D9D9A" w14:textId="77777777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3B440613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試驗進行期中</w:t>
            </w:r>
          </w:p>
          <w:p w14:paraId="3BA9D79A" w14:textId="77777777" w:rsidR="00667831" w:rsidRPr="00667831" w:rsidRDefault="00667831" w:rsidP="00667831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Trial Execution</w:t>
            </w:r>
            <w:r w:rsidRPr="00667831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7DC105EF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14:paraId="3C3B2E88" w14:textId="77777777" w:rsidTr="00EC6329">
        <w:tc>
          <w:tcPr>
            <w:tcW w:w="1047" w:type="pct"/>
            <w:tcBorders>
              <w:tl2br w:val="nil"/>
            </w:tcBorders>
            <w:shd w:val="clear" w:color="auto" w:fill="auto"/>
          </w:tcPr>
          <w:p w14:paraId="32641FD9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試驗後追蹤期間</w:t>
            </w:r>
          </w:p>
          <w:p w14:paraId="462687E5" w14:textId="77777777" w:rsidR="00667831" w:rsidRPr="00667831" w:rsidRDefault="00667831" w:rsidP="00667831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kern w:val="0"/>
                <w:szCs w:val="24"/>
              </w:rPr>
              <w:t>（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>Follow-up period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）</w:t>
            </w:r>
          </w:p>
        </w:tc>
        <w:tc>
          <w:tcPr>
            <w:tcW w:w="3953" w:type="pct"/>
            <w:tcBorders>
              <w:tl2br w:val="nil"/>
            </w:tcBorders>
            <w:shd w:val="clear" w:color="auto" w:fill="auto"/>
          </w:tcPr>
          <w:p w14:paraId="4F3841A5" w14:textId="77777777" w:rsidR="00667831" w:rsidRPr="00667831" w:rsidRDefault="00667831" w:rsidP="00667831">
            <w:pPr>
              <w:autoSpaceDE w:val="0"/>
              <w:autoSpaceDN w:val="0"/>
              <w:adjustRightInd w:val="0"/>
              <w:ind w:left="252" w:hangingChars="105" w:hanging="252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667831" w:rsidRPr="00667831" w14:paraId="0BEF270C" w14:textId="77777777" w:rsidTr="00EC6329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74FE35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五、本試驗是否設有數據資料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及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安全監測委員會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 xml:space="preserve"> (data </w:t>
            </w:r>
            <w:r w:rsidRPr="00667831">
              <w:rPr>
                <w:rFonts w:ascii="Times New Roman" w:eastAsia="標楷體" w:hAnsi="Times New Roman" w:hint="eastAsia"/>
                <w:b/>
                <w:kern w:val="0"/>
                <w:szCs w:val="24"/>
              </w:rPr>
              <w:t xml:space="preserve">and </w:t>
            </w:r>
            <w:r w:rsidRPr="00667831">
              <w:rPr>
                <w:rFonts w:ascii="Times New Roman" w:eastAsia="標楷體" w:hAnsi="Times New Roman"/>
                <w:b/>
                <w:kern w:val="0"/>
                <w:szCs w:val="24"/>
              </w:rPr>
              <w:t>safety monitoring board)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？</w:t>
            </w:r>
          </w:p>
          <w:p w14:paraId="34491930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有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。請詳述組成結構、功能及運作方式</w:t>
            </w:r>
          </w:p>
          <w:p w14:paraId="7358096C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667831">
              <w:rPr>
                <w:rFonts w:ascii="標楷體" w:eastAsia="標楷體" w:hAnsi="標楷體" w:hint="eastAsia"/>
                <w:kern w:val="0"/>
                <w:szCs w:val="24"/>
              </w:rPr>
              <w:t>□</w:t>
            </w:r>
            <w:r w:rsidRPr="00667831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667831">
              <w:rPr>
                <w:rFonts w:ascii="Times New Roman" w:eastAsia="標楷體" w:hAnsi="標楷體"/>
                <w:kern w:val="0"/>
                <w:szCs w:val="24"/>
              </w:rPr>
              <w:t>無</w:t>
            </w:r>
            <w:r w:rsidRPr="00667831">
              <w:rPr>
                <w:rFonts w:ascii="Times New Roman" w:eastAsia="標楷體" w:hAnsi="標楷體" w:hint="eastAsia"/>
                <w:kern w:val="0"/>
                <w:szCs w:val="24"/>
              </w:rPr>
              <w:t>。請說明原因</w:t>
            </w:r>
          </w:p>
          <w:p w14:paraId="136E5CEA" w14:textId="77777777" w:rsidR="00667831" w:rsidRPr="00667831" w:rsidRDefault="00667831" w:rsidP="00667831">
            <w:pPr>
              <w:widowControl/>
              <w:ind w:left="150" w:hangingChars="75" w:hanging="150"/>
              <w:rPr>
                <w:rFonts w:ascii="Times New Roman" w:eastAsia="標楷體" w:hAnsi="Times New Roman"/>
                <w:b/>
                <w:kern w:val="0"/>
                <w:sz w:val="20"/>
                <w:szCs w:val="20"/>
              </w:rPr>
            </w:pP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「新藥」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研</w:t>
            </w:r>
            <w:r w:rsidRPr="00667831">
              <w:rPr>
                <w:rFonts w:ascii="Times New Roman" w:eastAsia="標楷體" w:hAnsi="標楷體"/>
                <w:b/>
                <w:kern w:val="0"/>
                <w:sz w:val="20"/>
                <w:szCs w:val="20"/>
              </w:rPr>
              <w:t>發屬於高風險性，對受試者療效安全性尚未明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確，或仍有疑慮。因此，試驗委託者應有「必要」設立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DSMB</w:t>
            </w:r>
            <w:r w:rsidRPr="00667831">
              <w:rPr>
                <w:rFonts w:ascii="Times New Roman" w:eastAsia="標楷體" w:hAnsi="標楷體" w:hint="eastAsia"/>
                <w:b/>
                <w:kern w:val="0"/>
                <w:sz w:val="20"/>
                <w:szCs w:val="20"/>
              </w:rPr>
              <w:t>，若無，請說明原因。</w:t>
            </w:r>
          </w:p>
        </w:tc>
      </w:tr>
      <w:tr w:rsidR="00667831" w:rsidRPr="00667831" w14:paraId="165E948D" w14:textId="77777777" w:rsidTr="00EC6329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0B9A703" w14:textId="77777777" w:rsidR="00667831" w:rsidRPr="00667831" w:rsidRDefault="00667831" w:rsidP="00667831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  <w:r w:rsidRPr="00667831">
              <w:rPr>
                <w:rFonts w:ascii="Times New Roman" w:eastAsia="標楷體" w:hAnsi="標楷體" w:hint="eastAsia"/>
                <w:b/>
                <w:kern w:val="0"/>
                <w:szCs w:val="24"/>
              </w:rPr>
              <w:t>六</w:t>
            </w:r>
            <w:r w:rsidRPr="00667831">
              <w:rPr>
                <w:rFonts w:ascii="Times New Roman" w:eastAsia="標楷體" w:hAnsi="標楷體"/>
                <w:b/>
                <w:kern w:val="0"/>
                <w:szCs w:val="24"/>
              </w:rPr>
              <w:t>、其它保護受試者與計畫內容措施。</w:t>
            </w:r>
          </w:p>
          <w:p w14:paraId="1D490C03" w14:textId="77777777" w:rsidR="00667831" w:rsidRPr="00667831" w:rsidRDefault="00667831" w:rsidP="00667831">
            <w:pPr>
              <w:widowControl/>
              <w:ind w:left="180" w:hangingChars="75" w:hanging="180"/>
              <w:rPr>
                <w:rFonts w:ascii="Times New Roman" w:eastAsia="標楷體" w:hAnsi="Times New Roman"/>
                <w:b/>
                <w:kern w:val="0"/>
                <w:szCs w:val="24"/>
              </w:rPr>
            </w:pPr>
          </w:p>
        </w:tc>
      </w:tr>
    </w:tbl>
    <w:p w14:paraId="4575A74F" w14:textId="77777777" w:rsidR="00667831" w:rsidRPr="00667831" w:rsidRDefault="00667831" w:rsidP="00667831">
      <w:pPr>
        <w:widowControl/>
        <w:spacing w:line="40" w:lineRule="exact"/>
        <w:rPr>
          <w:rFonts w:ascii="Times New Roman" w:hAnsi="Times New Roman" w:cs="Angsana New"/>
          <w:kern w:val="0"/>
          <w:szCs w:val="24"/>
        </w:rPr>
      </w:pPr>
    </w:p>
    <w:sectPr w:rsidR="00667831" w:rsidRPr="00667831" w:rsidSect="00677799">
      <w:headerReference w:type="default" r:id="rId6"/>
      <w:pgSz w:w="11906" w:h="16838" w:code="9"/>
      <w:pgMar w:top="1134" w:right="1134" w:bottom="113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BD79" w14:textId="77777777" w:rsidR="008B2ED3" w:rsidRDefault="008B2ED3" w:rsidP="00667831">
      <w:r>
        <w:separator/>
      </w:r>
    </w:p>
  </w:endnote>
  <w:endnote w:type="continuationSeparator" w:id="0">
    <w:p w14:paraId="0825A919" w14:textId="77777777" w:rsidR="008B2ED3" w:rsidRDefault="008B2ED3" w:rsidP="0066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0637B" w14:textId="77777777" w:rsidR="008B2ED3" w:rsidRDefault="008B2ED3" w:rsidP="00667831">
      <w:r>
        <w:separator/>
      </w:r>
    </w:p>
  </w:footnote>
  <w:footnote w:type="continuationSeparator" w:id="0">
    <w:p w14:paraId="536F26A3" w14:textId="77777777" w:rsidR="008B2ED3" w:rsidRDefault="008B2ED3" w:rsidP="00667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ECC9" w14:textId="7BFF3C74" w:rsidR="00667831" w:rsidRDefault="00667831" w:rsidP="00667831">
    <w:pPr>
      <w:pStyle w:val="a3"/>
      <w:jc w:val="right"/>
    </w:pPr>
    <w:r w:rsidRPr="0053195C">
      <w:rPr>
        <w:rFonts w:ascii="Times New Roman" w:eastAsia="標楷體" w:hAnsi="Times New Roman"/>
        <w:bCs/>
        <w:sz w:val="24"/>
      </w:rPr>
      <w:t>AF0</w:t>
    </w:r>
    <w:r w:rsidRPr="0053195C">
      <w:rPr>
        <w:rFonts w:ascii="Times New Roman" w:eastAsia="標楷體" w:hAnsi="Times New Roman" w:hint="eastAsia"/>
        <w:bCs/>
        <w:sz w:val="24"/>
      </w:rPr>
      <w:t>1</w:t>
    </w:r>
    <w:r w:rsidRPr="0053195C">
      <w:rPr>
        <w:rFonts w:ascii="Times New Roman" w:eastAsia="標楷體" w:hAnsi="Times New Roman"/>
        <w:bCs/>
        <w:sz w:val="24"/>
      </w:rPr>
      <w:t>-0</w:t>
    </w:r>
    <w:r w:rsidRPr="0053195C">
      <w:rPr>
        <w:rFonts w:ascii="Times New Roman" w:eastAsia="標楷體" w:hAnsi="Times New Roman" w:hint="eastAsia"/>
        <w:bCs/>
        <w:sz w:val="24"/>
      </w:rPr>
      <w:t>7.2</w:t>
    </w:r>
    <w:r w:rsidRPr="0053195C">
      <w:rPr>
        <w:rFonts w:ascii="Times New Roman" w:eastAsia="標楷體" w:hAnsi="Times New Roman"/>
        <w:bCs/>
        <w:sz w:val="24"/>
      </w:rPr>
      <w:t>/0</w:t>
    </w:r>
    <w:r w:rsidR="00C07D1D">
      <w:rPr>
        <w:rFonts w:ascii="Times New Roman" w:eastAsia="標楷體" w:hAnsi="Times New Roman"/>
        <w:bCs/>
        <w:sz w:val="24"/>
      </w:rPr>
      <w:t>9.0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31"/>
    <w:rsid w:val="000D1747"/>
    <w:rsid w:val="00132E19"/>
    <w:rsid w:val="003D02D9"/>
    <w:rsid w:val="0053195C"/>
    <w:rsid w:val="00667831"/>
    <w:rsid w:val="00677799"/>
    <w:rsid w:val="008B2ED3"/>
    <w:rsid w:val="00A15D84"/>
    <w:rsid w:val="00B76C63"/>
    <w:rsid w:val="00C07D1D"/>
    <w:rsid w:val="00EC6329"/>
    <w:rsid w:val="00F13811"/>
    <w:rsid w:val="00F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5F41"/>
  <w15:chartTrackingRefBased/>
  <w15:docId w15:val="{66ACCBFE-7FC2-4671-A8B8-B328121E1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67831"/>
    <w:rPr>
      <w:kern w:val="2"/>
    </w:rPr>
  </w:style>
  <w:style w:type="paragraph" w:styleId="a5">
    <w:name w:val="footer"/>
    <w:basedOn w:val="a"/>
    <w:link w:val="a6"/>
    <w:uiPriority w:val="99"/>
    <w:unhideWhenUsed/>
    <w:rsid w:val="00667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6783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黃聖芬</cp:lastModifiedBy>
  <cp:revision>4</cp:revision>
  <dcterms:created xsi:type="dcterms:W3CDTF">2023-09-01T12:04:00Z</dcterms:created>
  <dcterms:modified xsi:type="dcterms:W3CDTF">2025-07-17T08:19:00Z</dcterms:modified>
</cp:coreProperties>
</file>